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BF0" w:rsidRPr="00D00019" w:rsidRDefault="00B667F3" w:rsidP="00513BF0">
      <w:pPr>
        <w:jc w:val="both"/>
        <w:rPr>
          <w:rFonts w:ascii="Arial" w:hAnsi="Arial" w:cs="Arial"/>
          <w:sz w:val="20"/>
          <w:szCs w:val="20"/>
          <w:u w:val="single"/>
        </w:rPr>
      </w:pPr>
      <w:bookmarkStart w:id="0" w:name="_GoBack"/>
      <w:bookmarkEnd w:id="0"/>
      <w:r>
        <w:rPr>
          <w:rFonts w:ascii="Arial" w:hAnsi="Arial" w:cs="Arial"/>
          <w:sz w:val="20"/>
          <w:szCs w:val="20"/>
          <w:u w:val="single"/>
        </w:rPr>
        <w:t>AAEF. REUNION COMISIÓ</w:t>
      </w:r>
      <w:r w:rsidR="00513BF0" w:rsidRPr="00D00019">
        <w:rPr>
          <w:rFonts w:ascii="Arial" w:hAnsi="Arial" w:cs="Arial"/>
          <w:sz w:val="20"/>
          <w:szCs w:val="20"/>
          <w:u w:val="single"/>
        </w:rPr>
        <w:t xml:space="preserve">N PENAL TRIBUTARIO </w:t>
      </w:r>
      <w:r w:rsidR="00FB1908">
        <w:rPr>
          <w:rFonts w:ascii="Arial" w:hAnsi="Arial" w:cs="Arial"/>
          <w:sz w:val="20"/>
          <w:szCs w:val="20"/>
          <w:u w:val="single"/>
        </w:rPr>
        <w:t>septiembre</w:t>
      </w:r>
      <w:r w:rsidR="00513BF0" w:rsidRPr="00D00019">
        <w:rPr>
          <w:rFonts w:ascii="Arial" w:hAnsi="Arial" w:cs="Arial"/>
          <w:sz w:val="20"/>
          <w:szCs w:val="20"/>
          <w:u w:val="single"/>
        </w:rPr>
        <w:t xml:space="preserve"> 2023</w:t>
      </w:r>
    </w:p>
    <w:p w:rsidR="00513BF0" w:rsidRPr="00D00019" w:rsidRDefault="00513BF0" w:rsidP="00513BF0">
      <w:pPr>
        <w:pStyle w:val="Prrafodelista"/>
        <w:ind w:left="780"/>
        <w:jc w:val="both"/>
        <w:rPr>
          <w:rFonts w:ascii="Arial" w:hAnsi="Arial" w:cs="Arial"/>
          <w:sz w:val="20"/>
          <w:szCs w:val="20"/>
          <w:u w:val="single"/>
        </w:rPr>
      </w:pPr>
    </w:p>
    <w:p w:rsidR="00FB1908" w:rsidRDefault="00FB1908" w:rsidP="00FB1908">
      <w:pPr>
        <w:pStyle w:val="Default"/>
        <w:numPr>
          <w:ilvl w:val="0"/>
          <w:numId w:val="4"/>
        </w:numPr>
        <w:jc w:val="both"/>
        <w:rPr>
          <w:rFonts w:ascii="Arial" w:hAnsi="Arial" w:cs="Arial"/>
          <w:color w:val="auto"/>
          <w:sz w:val="20"/>
          <w:szCs w:val="20"/>
          <w:u w:val="single"/>
        </w:rPr>
      </w:pPr>
      <w:r>
        <w:rPr>
          <w:rFonts w:ascii="Arial" w:hAnsi="Arial" w:cs="Arial"/>
          <w:color w:val="auto"/>
          <w:sz w:val="20"/>
          <w:szCs w:val="20"/>
          <w:u w:val="single"/>
        </w:rPr>
        <w:t>C</w:t>
      </w:r>
      <w:r w:rsidRPr="00FB1908">
        <w:rPr>
          <w:rFonts w:ascii="Arial" w:hAnsi="Arial" w:cs="Arial"/>
          <w:color w:val="auto"/>
          <w:sz w:val="20"/>
          <w:szCs w:val="20"/>
          <w:u w:val="single"/>
        </w:rPr>
        <w:t>ausa N° CPE</w:t>
      </w:r>
      <w:r>
        <w:rPr>
          <w:rFonts w:ascii="Arial" w:hAnsi="Arial" w:cs="Arial"/>
          <w:color w:val="auto"/>
          <w:sz w:val="20"/>
          <w:szCs w:val="20"/>
          <w:u w:val="single"/>
        </w:rPr>
        <w:t xml:space="preserve"> </w:t>
      </w:r>
      <w:r w:rsidRPr="00FB1908">
        <w:rPr>
          <w:rFonts w:ascii="Arial" w:hAnsi="Arial" w:cs="Arial"/>
          <w:color w:val="auto"/>
          <w:sz w:val="20"/>
          <w:szCs w:val="20"/>
          <w:u w:val="single"/>
        </w:rPr>
        <w:t>1642/2011/TO2 “ACEVEDO, Pedro Gabriel y ACEVEDO,</w:t>
      </w:r>
      <w:r>
        <w:rPr>
          <w:rFonts w:ascii="Arial" w:hAnsi="Arial" w:cs="Arial"/>
          <w:color w:val="auto"/>
          <w:sz w:val="20"/>
          <w:szCs w:val="20"/>
          <w:u w:val="single"/>
        </w:rPr>
        <w:t xml:space="preserve"> </w:t>
      </w:r>
      <w:r w:rsidRPr="00FB1908">
        <w:rPr>
          <w:rFonts w:ascii="Arial" w:hAnsi="Arial" w:cs="Arial"/>
          <w:color w:val="auto"/>
          <w:sz w:val="20"/>
          <w:szCs w:val="20"/>
          <w:u w:val="single"/>
        </w:rPr>
        <w:t>Gabriel Alberto s/</w:t>
      </w:r>
      <w:proofErr w:type="spellStart"/>
      <w:r w:rsidRPr="00FB1908">
        <w:rPr>
          <w:rFonts w:ascii="Arial" w:hAnsi="Arial" w:cs="Arial"/>
          <w:color w:val="auto"/>
          <w:sz w:val="20"/>
          <w:szCs w:val="20"/>
          <w:u w:val="single"/>
        </w:rPr>
        <w:t>inf</w:t>
      </w:r>
      <w:proofErr w:type="spellEnd"/>
      <w:r w:rsidRPr="00FB1908">
        <w:rPr>
          <w:rFonts w:ascii="Arial" w:hAnsi="Arial" w:cs="Arial"/>
          <w:color w:val="auto"/>
          <w:sz w:val="20"/>
          <w:szCs w:val="20"/>
          <w:u w:val="single"/>
        </w:rPr>
        <w:t>. ley 24.769” del registro de</w:t>
      </w:r>
      <w:r>
        <w:rPr>
          <w:rFonts w:ascii="Arial" w:hAnsi="Arial" w:cs="Arial"/>
          <w:color w:val="auto"/>
          <w:sz w:val="20"/>
          <w:szCs w:val="20"/>
          <w:u w:val="single"/>
        </w:rPr>
        <w:t>l</w:t>
      </w:r>
      <w:r w:rsidRPr="00FB1908">
        <w:rPr>
          <w:rFonts w:ascii="Arial" w:hAnsi="Arial" w:cs="Arial"/>
          <w:color w:val="auto"/>
          <w:sz w:val="20"/>
          <w:szCs w:val="20"/>
          <w:u w:val="single"/>
        </w:rPr>
        <w:t xml:space="preserve"> Tribunal Oral en lo Penal Económico Nº 2-</w:t>
      </w:r>
      <w:r>
        <w:rPr>
          <w:rFonts w:ascii="Arial" w:hAnsi="Arial" w:cs="Arial"/>
          <w:color w:val="auto"/>
          <w:sz w:val="20"/>
          <w:szCs w:val="20"/>
          <w:u w:val="single"/>
        </w:rPr>
        <w:t xml:space="preserve"> 22/08/2023</w:t>
      </w:r>
    </w:p>
    <w:p w:rsidR="00FB1908" w:rsidRDefault="00FB1908" w:rsidP="00FB1908">
      <w:pPr>
        <w:pStyle w:val="Default"/>
        <w:jc w:val="both"/>
        <w:rPr>
          <w:rFonts w:ascii="Arial" w:hAnsi="Arial" w:cs="Arial"/>
          <w:color w:val="auto"/>
          <w:sz w:val="20"/>
          <w:szCs w:val="20"/>
          <w:u w:val="single"/>
        </w:rPr>
      </w:pPr>
    </w:p>
    <w:p w:rsidR="00FB1908" w:rsidRDefault="00FB1908" w:rsidP="00FB1908">
      <w:pPr>
        <w:pStyle w:val="Default"/>
        <w:jc w:val="both"/>
        <w:rPr>
          <w:rFonts w:ascii="Arial" w:hAnsi="Arial" w:cs="Arial"/>
          <w:color w:val="auto"/>
          <w:sz w:val="20"/>
          <w:szCs w:val="20"/>
          <w:u w:val="single"/>
        </w:rPr>
      </w:pPr>
    </w:p>
    <w:p w:rsidR="003717BB" w:rsidRPr="00D00019" w:rsidRDefault="00513BF0" w:rsidP="00FB1908">
      <w:pPr>
        <w:pStyle w:val="Default"/>
        <w:jc w:val="both"/>
        <w:rPr>
          <w:rFonts w:ascii="Arial" w:hAnsi="Arial" w:cs="Arial"/>
          <w:sz w:val="20"/>
          <w:szCs w:val="20"/>
        </w:rPr>
      </w:pPr>
      <w:r w:rsidRPr="00D00019">
        <w:rPr>
          <w:rFonts w:ascii="Arial" w:hAnsi="Arial" w:cs="Arial"/>
          <w:sz w:val="20"/>
          <w:szCs w:val="20"/>
          <w:u w:val="single"/>
        </w:rPr>
        <w:t>Tema</w:t>
      </w:r>
      <w:r w:rsidRPr="00D00019">
        <w:rPr>
          <w:rFonts w:ascii="Arial" w:hAnsi="Arial" w:cs="Arial"/>
          <w:sz w:val="20"/>
          <w:szCs w:val="20"/>
        </w:rPr>
        <w:t xml:space="preserve">: </w:t>
      </w:r>
      <w:r w:rsidR="00FB1908">
        <w:rPr>
          <w:rFonts w:ascii="Arial" w:hAnsi="Arial" w:cs="Arial"/>
          <w:sz w:val="20"/>
          <w:szCs w:val="20"/>
        </w:rPr>
        <w:t>Acuerdo de juicio abreviado con pena menor a la legalmente prevista. Declaración de Inconstitucionalidad del mínimo. Con fecha 7/09/2023 se concede recurso de casación a la querella.</w:t>
      </w:r>
    </w:p>
    <w:p w:rsidR="008C2FA5" w:rsidRPr="00D00019" w:rsidRDefault="008C2FA5" w:rsidP="000A2F85">
      <w:pPr>
        <w:pStyle w:val="Default"/>
        <w:jc w:val="both"/>
        <w:rPr>
          <w:rFonts w:ascii="Arial" w:hAnsi="Arial" w:cs="Arial"/>
          <w:sz w:val="20"/>
          <w:szCs w:val="20"/>
        </w:rPr>
      </w:pPr>
    </w:p>
    <w:p w:rsidR="008C2FA5" w:rsidRPr="008C2FA5" w:rsidRDefault="008C2FA5" w:rsidP="000A2F85">
      <w:pPr>
        <w:autoSpaceDE w:val="0"/>
        <w:autoSpaceDN w:val="0"/>
        <w:adjustRightInd w:val="0"/>
        <w:spacing w:after="0" w:line="240" w:lineRule="auto"/>
        <w:jc w:val="both"/>
        <w:rPr>
          <w:rFonts w:ascii="Arial" w:hAnsi="Arial" w:cs="Arial"/>
          <w:color w:val="000000"/>
          <w:sz w:val="20"/>
          <w:szCs w:val="20"/>
        </w:rPr>
      </w:pPr>
    </w:p>
    <w:p w:rsidR="00FB1908" w:rsidRPr="00FB1908" w:rsidRDefault="00FB1908" w:rsidP="00FB1908">
      <w:pPr>
        <w:pStyle w:val="Default"/>
        <w:numPr>
          <w:ilvl w:val="0"/>
          <w:numId w:val="4"/>
        </w:numPr>
        <w:jc w:val="both"/>
        <w:rPr>
          <w:rFonts w:ascii="Arial" w:hAnsi="Arial" w:cs="Arial"/>
          <w:sz w:val="20"/>
          <w:szCs w:val="20"/>
        </w:rPr>
      </w:pPr>
      <w:r w:rsidRPr="00FB1908">
        <w:rPr>
          <w:rFonts w:ascii="Arial" w:hAnsi="Arial" w:cs="Arial"/>
          <w:sz w:val="20"/>
          <w:szCs w:val="20"/>
          <w:u w:val="single"/>
        </w:rPr>
        <w:t>causa Nº CPE 121/2021/T01 caratulada “CUELLO, Roberto Eduardo y EZEIZA SECURITY S.R.L. s/Infracción Ley N° 24.769”,</w:t>
      </w:r>
      <w:r>
        <w:rPr>
          <w:rFonts w:ascii="Arial" w:hAnsi="Arial" w:cs="Arial"/>
          <w:sz w:val="20"/>
          <w:szCs w:val="20"/>
          <w:u w:val="single"/>
        </w:rPr>
        <w:t xml:space="preserve">2, </w:t>
      </w:r>
      <w:r w:rsidRPr="00FB1908">
        <w:rPr>
          <w:rFonts w:ascii="Arial" w:hAnsi="Arial" w:cs="Arial"/>
          <w:color w:val="auto"/>
          <w:sz w:val="20"/>
          <w:szCs w:val="20"/>
          <w:u w:val="single"/>
        </w:rPr>
        <w:t>Tribunal Oral en lo Penal Económico Nº 2</w:t>
      </w:r>
      <w:r>
        <w:rPr>
          <w:rFonts w:ascii="Arial" w:hAnsi="Arial" w:cs="Arial"/>
          <w:sz w:val="20"/>
          <w:szCs w:val="20"/>
          <w:u w:val="single"/>
        </w:rPr>
        <w:t xml:space="preserve"> 9/08/2023</w:t>
      </w:r>
    </w:p>
    <w:p w:rsidR="00FB1908" w:rsidRDefault="00FB1908" w:rsidP="00FB1908">
      <w:pPr>
        <w:pStyle w:val="Default"/>
        <w:ind w:left="720"/>
        <w:jc w:val="both"/>
        <w:rPr>
          <w:rFonts w:ascii="Arial" w:hAnsi="Arial" w:cs="Arial"/>
          <w:sz w:val="20"/>
          <w:szCs w:val="20"/>
          <w:u w:val="single"/>
        </w:rPr>
      </w:pPr>
    </w:p>
    <w:p w:rsidR="008C2FA5" w:rsidRDefault="00513BF0" w:rsidP="00FB1908">
      <w:pPr>
        <w:pStyle w:val="Default"/>
        <w:jc w:val="both"/>
        <w:rPr>
          <w:rFonts w:ascii="Arial" w:hAnsi="Arial" w:cs="Arial"/>
          <w:sz w:val="20"/>
          <w:szCs w:val="20"/>
        </w:rPr>
      </w:pPr>
      <w:r w:rsidRPr="00FB1908">
        <w:rPr>
          <w:rFonts w:ascii="Arial" w:hAnsi="Arial" w:cs="Arial"/>
          <w:sz w:val="20"/>
          <w:szCs w:val="20"/>
          <w:u w:val="single"/>
        </w:rPr>
        <w:t>Tema</w:t>
      </w:r>
      <w:r w:rsidR="00FB1908">
        <w:rPr>
          <w:rFonts w:ascii="Arial" w:hAnsi="Arial" w:cs="Arial"/>
          <w:sz w:val="20"/>
          <w:szCs w:val="20"/>
          <w:u w:val="single"/>
        </w:rPr>
        <w:t>:</w:t>
      </w:r>
      <w:r w:rsidR="00FB1908">
        <w:rPr>
          <w:rFonts w:ascii="Arial" w:hAnsi="Arial" w:cs="Arial"/>
          <w:sz w:val="20"/>
          <w:szCs w:val="20"/>
        </w:rPr>
        <w:t xml:space="preserve"> </w:t>
      </w:r>
      <w:r w:rsidR="00FB1908" w:rsidRPr="00FB1908">
        <w:rPr>
          <w:rFonts w:ascii="Arial" w:hAnsi="Arial" w:cs="Arial"/>
          <w:sz w:val="20"/>
          <w:szCs w:val="20"/>
        </w:rPr>
        <w:t>Apropiación indebida de Aportes de la Seguridad Social. Sus</w:t>
      </w:r>
      <w:r w:rsidR="00FB1908">
        <w:rPr>
          <w:rFonts w:ascii="Arial" w:hAnsi="Arial" w:cs="Arial"/>
          <w:sz w:val="20"/>
          <w:szCs w:val="20"/>
        </w:rPr>
        <w:t>p</w:t>
      </w:r>
      <w:r w:rsidR="00FB1908" w:rsidRPr="00FB1908">
        <w:rPr>
          <w:rFonts w:ascii="Arial" w:hAnsi="Arial" w:cs="Arial"/>
          <w:sz w:val="20"/>
          <w:szCs w:val="20"/>
        </w:rPr>
        <w:t>ensión del Juicio a prueba.</w:t>
      </w:r>
    </w:p>
    <w:p w:rsidR="00FB1908" w:rsidRPr="00FB1908" w:rsidRDefault="00FB1908" w:rsidP="00FB1908">
      <w:pPr>
        <w:pStyle w:val="Default"/>
        <w:jc w:val="both"/>
        <w:rPr>
          <w:rFonts w:ascii="Arial" w:hAnsi="Arial" w:cs="Arial"/>
          <w:sz w:val="20"/>
          <w:szCs w:val="20"/>
        </w:rPr>
      </w:pPr>
    </w:p>
    <w:p w:rsidR="00FB1908" w:rsidRPr="00D00019" w:rsidRDefault="00FB1908" w:rsidP="00FB1908">
      <w:pPr>
        <w:pStyle w:val="Prrafodelista"/>
        <w:autoSpaceDE w:val="0"/>
        <w:autoSpaceDN w:val="0"/>
        <w:adjustRightInd w:val="0"/>
        <w:spacing w:after="0" w:line="240" w:lineRule="auto"/>
        <w:ind w:left="780"/>
        <w:jc w:val="both"/>
        <w:rPr>
          <w:rFonts w:ascii="Arial" w:hAnsi="Arial" w:cs="Arial"/>
          <w:sz w:val="20"/>
          <w:szCs w:val="20"/>
          <w:u w:val="single"/>
        </w:rPr>
      </w:pPr>
    </w:p>
    <w:p w:rsidR="00FB1908" w:rsidRPr="00D00019" w:rsidRDefault="00FB1908" w:rsidP="00FB1908">
      <w:pPr>
        <w:pStyle w:val="Default"/>
        <w:jc w:val="both"/>
        <w:rPr>
          <w:rFonts w:ascii="Arial" w:hAnsi="Arial" w:cs="Arial"/>
          <w:sz w:val="20"/>
          <w:szCs w:val="20"/>
        </w:rPr>
      </w:pPr>
    </w:p>
    <w:p w:rsidR="00FB1908" w:rsidRPr="00FB1908" w:rsidRDefault="00FB1908" w:rsidP="00FB1908">
      <w:pPr>
        <w:pStyle w:val="Prrafodelista"/>
        <w:numPr>
          <w:ilvl w:val="0"/>
          <w:numId w:val="4"/>
        </w:numPr>
        <w:autoSpaceDE w:val="0"/>
        <w:autoSpaceDN w:val="0"/>
        <w:adjustRightInd w:val="0"/>
        <w:spacing w:after="0" w:line="240" w:lineRule="auto"/>
        <w:jc w:val="both"/>
        <w:rPr>
          <w:rFonts w:ascii="Arial" w:hAnsi="Arial" w:cs="Arial"/>
          <w:sz w:val="20"/>
          <w:szCs w:val="20"/>
          <w:u w:val="single"/>
        </w:rPr>
      </w:pPr>
      <w:r w:rsidRPr="00FB1908">
        <w:rPr>
          <w:rFonts w:ascii="Arial" w:hAnsi="Arial" w:cs="Arial"/>
          <w:sz w:val="20"/>
          <w:szCs w:val="20"/>
          <w:u w:val="single"/>
        </w:rPr>
        <w:t>Causa CPE 1884/2017/TO1/5 Tribunal Oral en lo Penal Económico Nº 2. 23/08/2023</w:t>
      </w:r>
    </w:p>
    <w:p w:rsidR="00FB1908" w:rsidRPr="00FB1908" w:rsidRDefault="00FB1908" w:rsidP="00FB1908">
      <w:pPr>
        <w:pStyle w:val="Prrafodelista"/>
        <w:autoSpaceDE w:val="0"/>
        <w:autoSpaceDN w:val="0"/>
        <w:adjustRightInd w:val="0"/>
        <w:spacing w:after="0" w:line="240" w:lineRule="auto"/>
        <w:ind w:left="780"/>
        <w:jc w:val="both"/>
        <w:rPr>
          <w:rFonts w:ascii="Arial" w:hAnsi="Arial" w:cs="Arial"/>
          <w:sz w:val="20"/>
          <w:szCs w:val="20"/>
          <w:u w:val="single"/>
        </w:rPr>
      </w:pPr>
    </w:p>
    <w:p w:rsidR="00FB1908" w:rsidRDefault="00FB1908" w:rsidP="00FB1908">
      <w:pPr>
        <w:autoSpaceDE w:val="0"/>
        <w:autoSpaceDN w:val="0"/>
        <w:adjustRightInd w:val="0"/>
        <w:spacing w:after="0" w:line="240" w:lineRule="auto"/>
        <w:jc w:val="both"/>
        <w:rPr>
          <w:rFonts w:ascii="Arial" w:hAnsi="Arial" w:cs="Arial"/>
          <w:color w:val="000000"/>
          <w:sz w:val="20"/>
          <w:szCs w:val="20"/>
        </w:rPr>
      </w:pPr>
      <w:r w:rsidRPr="00D00019">
        <w:rPr>
          <w:rFonts w:ascii="Arial" w:hAnsi="Arial" w:cs="Arial"/>
          <w:color w:val="000000"/>
          <w:sz w:val="20"/>
          <w:szCs w:val="20"/>
          <w:u w:val="single"/>
        </w:rPr>
        <w:t>Tema</w:t>
      </w:r>
      <w:r w:rsidRPr="00D00019">
        <w:rPr>
          <w:rFonts w:ascii="Arial" w:hAnsi="Arial" w:cs="Arial"/>
          <w:color w:val="000000"/>
          <w:sz w:val="20"/>
          <w:szCs w:val="20"/>
        </w:rPr>
        <w:t xml:space="preserve">: </w:t>
      </w:r>
      <w:r>
        <w:rPr>
          <w:rFonts w:ascii="Arial" w:hAnsi="Arial" w:cs="Arial"/>
          <w:color w:val="000000"/>
          <w:sz w:val="20"/>
          <w:szCs w:val="20"/>
        </w:rPr>
        <w:t xml:space="preserve">Suspensión del juicio a prueba. Necesidad de conformidad fiscal. Constitucionalidad de exclusión de delitos tributarios. </w:t>
      </w:r>
    </w:p>
    <w:p w:rsidR="00513BF0" w:rsidRPr="00D00019" w:rsidRDefault="00513BF0" w:rsidP="00513BF0">
      <w:pPr>
        <w:autoSpaceDE w:val="0"/>
        <w:autoSpaceDN w:val="0"/>
        <w:adjustRightInd w:val="0"/>
        <w:spacing w:after="0" w:line="240" w:lineRule="auto"/>
        <w:jc w:val="both"/>
        <w:rPr>
          <w:rFonts w:ascii="Arial" w:hAnsi="Arial" w:cs="Arial"/>
          <w:sz w:val="20"/>
          <w:szCs w:val="20"/>
        </w:rPr>
      </w:pPr>
    </w:p>
    <w:p w:rsidR="00513BF0" w:rsidRPr="00D00019" w:rsidRDefault="00513BF0" w:rsidP="00513BF0">
      <w:pPr>
        <w:autoSpaceDE w:val="0"/>
        <w:autoSpaceDN w:val="0"/>
        <w:adjustRightInd w:val="0"/>
        <w:spacing w:after="0" w:line="240" w:lineRule="auto"/>
        <w:jc w:val="both"/>
        <w:rPr>
          <w:rFonts w:ascii="Arial" w:hAnsi="Arial" w:cs="Arial"/>
          <w:sz w:val="20"/>
          <w:szCs w:val="20"/>
        </w:rPr>
      </w:pPr>
    </w:p>
    <w:p w:rsidR="00FB1908" w:rsidRPr="00FB1908" w:rsidRDefault="00FB1908" w:rsidP="00FB1908">
      <w:pPr>
        <w:pStyle w:val="Prrafodelista"/>
        <w:numPr>
          <w:ilvl w:val="0"/>
          <w:numId w:val="4"/>
        </w:numPr>
        <w:autoSpaceDE w:val="0"/>
        <w:autoSpaceDN w:val="0"/>
        <w:adjustRightInd w:val="0"/>
        <w:spacing w:after="0" w:line="240" w:lineRule="auto"/>
        <w:jc w:val="both"/>
        <w:rPr>
          <w:rFonts w:ascii="Arial" w:hAnsi="Arial" w:cs="Arial"/>
          <w:sz w:val="20"/>
          <w:szCs w:val="20"/>
        </w:rPr>
      </w:pPr>
      <w:r w:rsidRPr="00FB1908">
        <w:rPr>
          <w:rFonts w:ascii="Arial" w:hAnsi="Arial" w:cs="Arial"/>
          <w:sz w:val="20"/>
          <w:szCs w:val="20"/>
          <w:u w:val="single"/>
        </w:rPr>
        <w:t>INCIDENTE DE ACOGIMIENTO AL RÉGIMEN DE LA LEY 27.653 EN CAUSA N° CPE 1660/2018, “E. S.A. Y OTROS S/ INFRACCIÓN A LA LEY 24.769”. CPE 1660/2018/2/CA2. Orden N° 34.499. Juzgado Nacional en lo Penal Económico N° 10, Secretaría N° 19. CNPE Sala “A”. 14/09/223</w:t>
      </w:r>
    </w:p>
    <w:p w:rsidR="00FB1908" w:rsidRPr="00FB1908" w:rsidRDefault="00FB1908" w:rsidP="00FB1908">
      <w:pPr>
        <w:pStyle w:val="Prrafodelista"/>
        <w:autoSpaceDE w:val="0"/>
        <w:autoSpaceDN w:val="0"/>
        <w:adjustRightInd w:val="0"/>
        <w:spacing w:after="0" w:line="240" w:lineRule="auto"/>
        <w:jc w:val="both"/>
        <w:rPr>
          <w:rFonts w:ascii="Arial" w:hAnsi="Arial" w:cs="Arial"/>
          <w:sz w:val="20"/>
          <w:szCs w:val="20"/>
        </w:rPr>
      </w:pPr>
    </w:p>
    <w:p w:rsidR="00F35081" w:rsidRPr="00F35081" w:rsidRDefault="00F35081" w:rsidP="00FB1908">
      <w:pPr>
        <w:autoSpaceDE w:val="0"/>
        <w:autoSpaceDN w:val="0"/>
        <w:adjustRightInd w:val="0"/>
        <w:spacing w:after="0" w:line="240" w:lineRule="auto"/>
        <w:jc w:val="both"/>
        <w:rPr>
          <w:rFonts w:ascii="Arial" w:hAnsi="Arial" w:cs="Arial"/>
          <w:sz w:val="20"/>
          <w:szCs w:val="20"/>
        </w:rPr>
      </w:pPr>
      <w:r w:rsidRPr="00FB1908">
        <w:rPr>
          <w:rFonts w:ascii="Arial" w:hAnsi="Arial" w:cs="Arial"/>
          <w:color w:val="000000"/>
          <w:sz w:val="20"/>
          <w:szCs w:val="20"/>
          <w:u w:val="single"/>
        </w:rPr>
        <w:t>Tema</w:t>
      </w:r>
      <w:r w:rsidRPr="00FB1908">
        <w:rPr>
          <w:rFonts w:ascii="Arial" w:hAnsi="Arial" w:cs="Arial"/>
          <w:color w:val="000000"/>
          <w:sz w:val="20"/>
          <w:szCs w:val="20"/>
        </w:rPr>
        <w:t xml:space="preserve">: </w:t>
      </w:r>
      <w:r w:rsidR="00FB1908">
        <w:rPr>
          <w:rFonts w:ascii="Arial" w:hAnsi="Arial" w:cs="Arial"/>
          <w:color w:val="000000"/>
          <w:sz w:val="20"/>
          <w:szCs w:val="20"/>
        </w:rPr>
        <w:t>Suspensión y extinción de la acción penal en virtud de los beneficios de la ley 27.653. Deudores solidarios requisitos de procedencia, formalidades, análisis. Aportes obra social análisis como hecho único, posibilidad de extinción.</w:t>
      </w:r>
    </w:p>
    <w:p w:rsidR="00F35081" w:rsidRDefault="00F35081" w:rsidP="00F35081">
      <w:pPr>
        <w:pStyle w:val="Prrafodelista"/>
        <w:autoSpaceDE w:val="0"/>
        <w:autoSpaceDN w:val="0"/>
        <w:adjustRightInd w:val="0"/>
        <w:spacing w:after="0" w:line="240" w:lineRule="auto"/>
        <w:ind w:left="780"/>
        <w:jc w:val="both"/>
        <w:rPr>
          <w:rFonts w:ascii="Arial" w:hAnsi="Arial" w:cs="Arial"/>
          <w:sz w:val="20"/>
          <w:szCs w:val="20"/>
          <w:u w:val="single"/>
        </w:rPr>
      </w:pPr>
    </w:p>
    <w:p w:rsidR="00FB1908" w:rsidRDefault="00FB1908" w:rsidP="00FB1908">
      <w:pPr>
        <w:autoSpaceDE w:val="0"/>
        <w:autoSpaceDN w:val="0"/>
        <w:adjustRightInd w:val="0"/>
        <w:spacing w:after="0" w:line="240" w:lineRule="auto"/>
        <w:jc w:val="both"/>
        <w:rPr>
          <w:rFonts w:ascii="Arial" w:hAnsi="Arial" w:cs="Arial"/>
          <w:color w:val="000000"/>
          <w:sz w:val="20"/>
          <w:szCs w:val="20"/>
        </w:rPr>
      </w:pPr>
    </w:p>
    <w:p w:rsidR="00FB1908" w:rsidRDefault="00FB1908" w:rsidP="00FB1908">
      <w:pPr>
        <w:autoSpaceDE w:val="0"/>
        <w:autoSpaceDN w:val="0"/>
        <w:adjustRightInd w:val="0"/>
        <w:spacing w:after="0" w:line="240" w:lineRule="auto"/>
        <w:jc w:val="both"/>
        <w:rPr>
          <w:rFonts w:ascii="Arial" w:hAnsi="Arial" w:cs="Arial"/>
          <w:color w:val="000000"/>
          <w:sz w:val="20"/>
          <w:szCs w:val="20"/>
        </w:rPr>
      </w:pPr>
    </w:p>
    <w:p w:rsidR="00FB1908" w:rsidRPr="00FB1908" w:rsidRDefault="00FB1908" w:rsidP="00FB1908">
      <w:pPr>
        <w:pStyle w:val="Prrafodelista"/>
        <w:numPr>
          <w:ilvl w:val="0"/>
          <w:numId w:val="4"/>
        </w:numPr>
        <w:autoSpaceDE w:val="0"/>
        <w:autoSpaceDN w:val="0"/>
        <w:adjustRightInd w:val="0"/>
        <w:spacing w:after="0" w:line="240" w:lineRule="auto"/>
        <w:jc w:val="both"/>
        <w:rPr>
          <w:rFonts w:ascii="Arial" w:hAnsi="Arial" w:cs="Arial"/>
          <w:sz w:val="20"/>
          <w:szCs w:val="20"/>
          <w:u w:val="single"/>
        </w:rPr>
      </w:pPr>
      <w:r w:rsidRPr="00FB1908">
        <w:rPr>
          <w:rFonts w:ascii="Arial" w:hAnsi="Arial" w:cs="Arial"/>
          <w:sz w:val="20"/>
          <w:szCs w:val="20"/>
          <w:u w:val="single"/>
        </w:rPr>
        <w:t>FCB 77139/2018/34/CFC3, caratulada “PEREYRA CÓRDOBA CAMPOS, Jorge Héctor Pedro s/recurso de casación”</w:t>
      </w:r>
      <w:r w:rsidRPr="00FB1908">
        <w:t xml:space="preserve"> </w:t>
      </w:r>
      <w:r w:rsidRPr="00FB1908">
        <w:rPr>
          <w:rFonts w:ascii="Arial" w:hAnsi="Arial" w:cs="Arial"/>
          <w:sz w:val="20"/>
          <w:szCs w:val="20"/>
          <w:u w:val="single"/>
        </w:rPr>
        <w:t>CÁMARA FEDERAL DE CASACIÓN PENAL – SALA 4. 11/09/2023</w:t>
      </w:r>
    </w:p>
    <w:p w:rsidR="00FB1908" w:rsidRDefault="00FB1908" w:rsidP="00FB1908">
      <w:pPr>
        <w:autoSpaceDE w:val="0"/>
        <w:autoSpaceDN w:val="0"/>
        <w:adjustRightInd w:val="0"/>
        <w:spacing w:after="0" w:line="240" w:lineRule="auto"/>
        <w:jc w:val="both"/>
        <w:rPr>
          <w:rFonts w:ascii="Arial" w:hAnsi="Arial" w:cs="Arial"/>
          <w:sz w:val="20"/>
          <w:szCs w:val="20"/>
          <w:u w:val="single"/>
        </w:rPr>
      </w:pPr>
    </w:p>
    <w:p w:rsidR="00FB1908" w:rsidRDefault="00FB1908" w:rsidP="00FB1908">
      <w:pPr>
        <w:autoSpaceDE w:val="0"/>
        <w:autoSpaceDN w:val="0"/>
        <w:adjustRightInd w:val="0"/>
        <w:spacing w:after="0" w:line="240" w:lineRule="auto"/>
        <w:jc w:val="both"/>
        <w:rPr>
          <w:rFonts w:ascii="Arial" w:hAnsi="Arial" w:cs="Arial"/>
          <w:color w:val="000000"/>
          <w:sz w:val="20"/>
          <w:szCs w:val="20"/>
        </w:rPr>
      </w:pPr>
      <w:r w:rsidRPr="00D00019">
        <w:rPr>
          <w:rFonts w:ascii="Arial" w:hAnsi="Arial" w:cs="Arial"/>
          <w:color w:val="000000"/>
          <w:sz w:val="20"/>
          <w:szCs w:val="20"/>
          <w:u w:val="single"/>
        </w:rPr>
        <w:t>Tema</w:t>
      </w:r>
      <w:r w:rsidRPr="00D00019">
        <w:rPr>
          <w:rFonts w:ascii="Arial" w:hAnsi="Arial" w:cs="Arial"/>
          <w:color w:val="000000"/>
          <w:sz w:val="20"/>
          <w:szCs w:val="20"/>
        </w:rPr>
        <w:t xml:space="preserve">: </w:t>
      </w:r>
      <w:r>
        <w:rPr>
          <w:rFonts w:ascii="Arial" w:hAnsi="Arial" w:cs="Arial"/>
          <w:color w:val="000000"/>
          <w:sz w:val="20"/>
          <w:szCs w:val="20"/>
        </w:rPr>
        <w:t>Nulidad de intervenciones telefónicas dispuestas en virtud de la solicitud de AFIP en los términos del art. 21. Necesidad de impulso de la acción penal pública mediante requerimiento fiscal de instrucción.</w:t>
      </w:r>
    </w:p>
    <w:p w:rsidR="00FB1908" w:rsidRDefault="00FB1908" w:rsidP="00FB1908">
      <w:pPr>
        <w:autoSpaceDE w:val="0"/>
        <w:autoSpaceDN w:val="0"/>
        <w:adjustRightInd w:val="0"/>
        <w:spacing w:after="0" w:line="240" w:lineRule="auto"/>
        <w:jc w:val="both"/>
        <w:rPr>
          <w:rFonts w:ascii="Arial" w:hAnsi="Arial" w:cs="Arial"/>
          <w:color w:val="000000"/>
          <w:sz w:val="20"/>
          <w:szCs w:val="20"/>
        </w:rPr>
      </w:pPr>
    </w:p>
    <w:p w:rsidR="00FB1908" w:rsidRDefault="00FB1908" w:rsidP="00FB1908">
      <w:pPr>
        <w:autoSpaceDE w:val="0"/>
        <w:autoSpaceDN w:val="0"/>
        <w:adjustRightInd w:val="0"/>
        <w:spacing w:after="0" w:line="240" w:lineRule="auto"/>
        <w:jc w:val="both"/>
        <w:rPr>
          <w:rFonts w:ascii="Arial" w:hAnsi="Arial" w:cs="Arial"/>
          <w:color w:val="000000"/>
          <w:sz w:val="20"/>
          <w:szCs w:val="20"/>
        </w:rPr>
      </w:pPr>
    </w:p>
    <w:p w:rsidR="00FB1908" w:rsidRDefault="00FB1908" w:rsidP="00FB1908">
      <w:pPr>
        <w:pStyle w:val="Prrafodelista"/>
        <w:numPr>
          <w:ilvl w:val="0"/>
          <w:numId w:val="4"/>
        </w:numPr>
        <w:autoSpaceDE w:val="0"/>
        <w:autoSpaceDN w:val="0"/>
        <w:adjustRightInd w:val="0"/>
        <w:spacing w:after="0" w:line="240" w:lineRule="auto"/>
        <w:jc w:val="both"/>
        <w:rPr>
          <w:rFonts w:ascii="Arial" w:hAnsi="Arial" w:cs="Arial"/>
          <w:bCs/>
          <w:sz w:val="20"/>
          <w:szCs w:val="20"/>
          <w:u w:val="single"/>
        </w:rPr>
      </w:pPr>
      <w:r w:rsidRPr="00FB1908">
        <w:rPr>
          <w:rFonts w:ascii="Arial" w:hAnsi="Arial" w:cs="Arial"/>
          <w:bCs/>
          <w:sz w:val="20"/>
          <w:szCs w:val="20"/>
          <w:u w:val="single"/>
        </w:rPr>
        <w:t>LEGAJO DE APELACIÓN EN CAUSA N° CPE 554/2015, CARATULADA: “B., A.; J., H.V.; J., M.A.; T.YC. S.A. Y OTROS SOBRE INFRACCIÓN LEY 24.769”. J.N.P.E. N° 10. SECRETARÍA N° 20. EXPEDIENTE N° CPE 554/2015/9/CA5. ORDEN N° 30.760. SALA “B”. 16/08/2023   y   SENTENCIA EX-2020-66887060- -APN-SGAI#TFN "BURZACO Alejandro s/RECURSO DE APELACION"</w:t>
      </w:r>
      <w:r>
        <w:rPr>
          <w:rFonts w:ascii="Arial" w:hAnsi="Arial" w:cs="Arial"/>
          <w:bCs/>
          <w:sz w:val="20"/>
          <w:szCs w:val="20"/>
          <w:u w:val="single"/>
        </w:rPr>
        <w:t xml:space="preserve"> TFN 13/07/2023.</w:t>
      </w:r>
    </w:p>
    <w:p w:rsidR="00FB1908" w:rsidRDefault="00FB1908" w:rsidP="00FB1908">
      <w:pPr>
        <w:autoSpaceDE w:val="0"/>
        <w:autoSpaceDN w:val="0"/>
        <w:adjustRightInd w:val="0"/>
        <w:spacing w:after="0" w:line="240" w:lineRule="auto"/>
        <w:jc w:val="both"/>
        <w:rPr>
          <w:rFonts w:ascii="Arial" w:hAnsi="Arial" w:cs="Arial"/>
          <w:bCs/>
          <w:sz w:val="20"/>
          <w:szCs w:val="20"/>
          <w:u w:val="single"/>
        </w:rPr>
      </w:pPr>
    </w:p>
    <w:p w:rsidR="00FB1908" w:rsidRPr="00FB1908" w:rsidRDefault="00FB1908" w:rsidP="00FB1908">
      <w:pPr>
        <w:autoSpaceDE w:val="0"/>
        <w:autoSpaceDN w:val="0"/>
        <w:adjustRightInd w:val="0"/>
        <w:spacing w:after="0" w:line="240" w:lineRule="auto"/>
        <w:jc w:val="both"/>
        <w:rPr>
          <w:rFonts w:ascii="Arial" w:hAnsi="Arial" w:cs="Arial"/>
          <w:bCs/>
          <w:sz w:val="20"/>
          <w:szCs w:val="20"/>
        </w:rPr>
      </w:pPr>
      <w:r w:rsidRPr="00FB1908">
        <w:rPr>
          <w:rFonts w:ascii="Arial" w:hAnsi="Arial" w:cs="Arial"/>
          <w:color w:val="000000"/>
          <w:sz w:val="20"/>
          <w:szCs w:val="20"/>
          <w:u w:val="single"/>
        </w:rPr>
        <w:t>Tema</w:t>
      </w:r>
      <w:r>
        <w:rPr>
          <w:rFonts w:ascii="Arial" w:hAnsi="Arial" w:cs="Arial"/>
          <w:color w:val="000000"/>
          <w:sz w:val="20"/>
          <w:szCs w:val="20"/>
          <w:u w:val="single"/>
        </w:rPr>
        <w:t>:</w:t>
      </w:r>
      <w:r>
        <w:rPr>
          <w:rFonts w:ascii="Arial" w:hAnsi="Arial" w:cs="Arial"/>
          <w:color w:val="000000"/>
          <w:sz w:val="20"/>
          <w:szCs w:val="20"/>
        </w:rPr>
        <w:t xml:space="preserve"> Evasión agravada y asociación ilícita fiscal. Ne bis in </w:t>
      </w:r>
      <w:proofErr w:type="spellStart"/>
      <w:r>
        <w:rPr>
          <w:rFonts w:ascii="Arial" w:hAnsi="Arial" w:cs="Arial"/>
          <w:color w:val="000000"/>
          <w:sz w:val="20"/>
          <w:szCs w:val="20"/>
        </w:rPr>
        <w:t>idem</w:t>
      </w:r>
      <w:proofErr w:type="spellEnd"/>
      <w:r>
        <w:rPr>
          <w:rFonts w:ascii="Arial" w:hAnsi="Arial" w:cs="Arial"/>
          <w:color w:val="000000"/>
          <w:sz w:val="20"/>
          <w:szCs w:val="20"/>
        </w:rPr>
        <w:t xml:space="preserve"> respecto de hechos juzgados en EEUU.  Análisis de los hechos en la causa penal y TFN. Ganancias de fuente ilícita.</w:t>
      </w:r>
    </w:p>
    <w:p w:rsidR="00FB1908" w:rsidRDefault="00FB1908" w:rsidP="00FB1908">
      <w:pPr>
        <w:autoSpaceDE w:val="0"/>
        <w:autoSpaceDN w:val="0"/>
        <w:adjustRightInd w:val="0"/>
        <w:spacing w:after="0" w:line="240" w:lineRule="auto"/>
        <w:jc w:val="both"/>
        <w:rPr>
          <w:rFonts w:ascii="Arial" w:hAnsi="Arial" w:cs="Arial"/>
          <w:bCs/>
          <w:sz w:val="20"/>
          <w:szCs w:val="20"/>
          <w:u w:val="single"/>
        </w:rPr>
      </w:pPr>
    </w:p>
    <w:p w:rsidR="00FB1908" w:rsidRPr="00FB1908" w:rsidRDefault="00FB1908" w:rsidP="00FB1908">
      <w:pPr>
        <w:pStyle w:val="Prrafodelista"/>
        <w:numPr>
          <w:ilvl w:val="0"/>
          <w:numId w:val="4"/>
        </w:numPr>
        <w:autoSpaceDE w:val="0"/>
        <w:autoSpaceDN w:val="0"/>
        <w:adjustRightInd w:val="0"/>
        <w:spacing w:after="0" w:line="240" w:lineRule="auto"/>
        <w:jc w:val="both"/>
        <w:rPr>
          <w:rFonts w:ascii="Arial" w:hAnsi="Arial" w:cs="Arial"/>
          <w:sz w:val="20"/>
          <w:szCs w:val="20"/>
          <w:u w:val="single"/>
        </w:rPr>
      </w:pPr>
      <w:r w:rsidRPr="00FB1908">
        <w:rPr>
          <w:rFonts w:ascii="Arial" w:hAnsi="Arial" w:cs="Arial"/>
          <w:sz w:val="20"/>
          <w:szCs w:val="20"/>
          <w:u w:val="single"/>
        </w:rPr>
        <w:t>“LEGAJO DE APELACIÓN de FERNANDEZ, Natalia Vanesa y otros en autos: FERNANDEZ, Natalia Vanesa y otros por ALTERACIÓN DOLOSA DE REGISTROS, ASOCIACIACIÓN ILÍCITA, EVASIÓN AGRAVADA TRIBUTARIA” (</w:t>
      </w:r>
      <w:proofErr w:type="spellStart"/>
      <w:r w:rsidRPr="00FB1908">
        <w:rPr>
          <w:rFonts w:ascii="Arial" w:hAnsi="Arial" w:cs="Arial"/>
          <w:sz w:val="20"/>
          <w:szCs w:val="20"/>
          <w:u w:val="single"/>
        </w:rPr>
        <w:t>Expte</w:t>
      </w:r>
      <w:proofErr w:type="spellEnd"/>
      <w:r w:rsidRPr="00FB1908">
        <w:rPr>
          <w:rFonts w:ascii="Arial" w:hAnsi="Arial" w:cs="Arial"/>
          <w:sz w:val="20"/>
          <w:szCs w:val="20"/>
          <w:u w:val="single"/>
        </w:rPr>
        <w:t xml:space="preserve">. FCB 1392/2020/87/CA30), venidos a conocimiento de la Sala B de esta Cámara Federal de Apelaciones de Córdoba. 14/08/2023 </w:t>
      </w:r>
    </w:p>
    <w:p w:rsidR="00FB1908" w:rsidRDefault="00FB1908" w:rsidP="00FB1908">
      <w:pPr>
        <w:autoSpaceDE w:val="0"/>
        <w:autoSpaceDN w:val="0"/>
        <w:adjustRightInd w:val="0"/>
        <w:spacing w:after="0" w:line="240" w:lineRule="auto"/>
        <w:jc w:val="both"/>
        <w:rPr>
          <w:rFonts w:ascii="Arial" w:hAnsi="Arial" w:cs="Arial"/>
          <w:bCs/>
          <w:sz w:val="20"/>
          <w:szCs w:val="20"/>
          <w:u w:val="single"/>
        </w:rPr>
      </w:pPr>
    </w:p>
    <w:p w:rsidR="00FB1908" w:rsidRPr="00FB1908" w:rsidRDefault="00FB1908" w:rsidP="00FB1908">
      <w:pPr>
        <w:pStyle w:val="Prrafodelista"/>
        <w:autoSpaceDE w:val="0"/>
        <w:autoSpaceDN w:val="0"/>
        <w:adjustRightInd w:val="0"/>
        <w:spacing w:after="0" w:line="240" w:lineRule="auto"/>
        <w:jc w:val="both"/>
        <w:rPr>
          <w:rFonts w:ascii="Arial" w:hAnsi="Arial" w:cs="Arial"/>
          <w:sz w:val="20"/>
          <w:szCs w:val="20"/>
          <w:u w:val="single"/>
        </w:rPr>
      </w:pPr>
    </w:p>
    <w:p w:rsidR="00D00019" w:rsidRPr="00CF2B6B" w:rsidRDefault="00D00019" w:rsidP="00D00019">
      <w:pPr>
        <w:autoSpaceDE w:val="0"/>
        <w:autoSpaceDN w:val="0"/>
        <w:adjustRightInd w:val="0"/>
        <w:spacing w:after="0" w:line="240" w:lineRule="auto"/>
        <w:jc w:val="both"/>
        <w:rPr>
          <w:rFonts w:ascii="Arial" w:hAnsi="Arial" w:cs="Arial"/>
          <w:color w:val="000000"/>
          <w:sz w:val="20"/>
          <w:szCs w:val="20"/>
        </w:rPr>
      </w:pPr>
    </w:p>
    <w:p w:rsidR="00D00019" w:rsidRPr="00CF2B6B" w:rsidRDefault="00D00019" w:rsidP="00D00019">
      <w:pPr>
        <w:autoSpaceDE w:val="0"/>
        <w:autoSpaceDN w:val="0"/>
        <w:adjustRightInd w:val="0"/>
        <w:spacing w:after="0" w:line="240" w:lineRule="auto"/>
        <w:jc w:val="both"/>
        <w:rPr>
          <w:rFonts w:ascii="Arial" w:hAnsi="Arial" w:cs="Arial"/>
          <w:color w:val="000000"/>
          <w:sz w:val="20"/>
          <w:szCs w:val="20"/>
        </w:rPr>
      </w:pPr>
    </w:p>
    <w:p w:rsidR="00D00019" w:rsidRPr="00CF2B6B" w:rsidRDefault="00D00019" w:rsidP="00D00019">
      <w:pPr>
        <w:autoSpaceDE w:val="0"/>
        <w:autoSpaceDN w:val="0"/>
        <w:adjustRightInd w:val="0"/>
        <w:spacing w:after="0" w:line="240" w:lineRule="auto"/>
        <w:jc w:val="both"/>
        <w:rPr>
          <w:rFonts w:ascii="Arial" w:hAnsi="Arial" w:cs="Arial"/>
          <w:b/>
          <w:color w:val="000000"/>
          <w:sz w:val="20"/>
          <w:szCs w:val="20"/>
          <w:u w:val="single"/>
        </w:rPr>
      </w:pPr>
      <w:r w:rsidRPr="00CF2B6B">
        <w:rPr>
          <w:rFonts w:ascii="Arial" w:hAnsi="Arial" w:cs="Arial"/>
          <w:b/>
          <w:color w:val="000000"/>
          <w:sz w:val="20"/>
          <w:szCs w:val="20"/>
          <w:u w:val="single"/>
        </w:rPr>
        <w:t>DOCTRINA</w:t>
      </w:r>
    </w:p>
    <w:p w:rsidR="00D00019" w:rsidRPr="00D00019" w:rsidRDefault="00D00019" w:rsidP="00D00019">
      <w:pPr>
        <w:autoSpaceDE w:val="0"/>
        <w:autoSpaceDN w:val="0"/>
        <w:adjustRightInd w:val="0"/>
        <w:spacing w:after="0" w:line="240" w:lineRule="auto"/>
        <w:jc w:val="both"/>
        <w:rPr>
          <w:rFonts w:ascii="Arial" w:hAnsi="Arial" w:cs="Arial"/>
          <w:color w:val="000000"/>
          <w:sz w:val="20"/>
          <w:szCs w:val="20"/>
        </w:rPr>
      </w:pPr>
    </w:p>
    <w:p w:rsidR="00D00019" w:rsidRPr="00FB1908" w:rsidRDefault="00FB1908" w:rsidP="00D00019">
      <w:pPr>
        <w:pStyle w:val="Prrafodelista"/>
        <w:numPr>
          <w:ilvl w:val="0"/>
          <w:numId w:val="3"/>
        </w:numPr>
        <w:autoSpaceDE w:val="0"/>
        <w:autoSpaceDN w:val="0"/>
        <w:adjustRightInd w:val="0"/>
        <w:spacing w:after="0" w:line="240" w:lineRule="auto"/>
        <w:jc w:val="both"/>
        <w:rPr>
          <w:rFonts w:ascii="Arial" w:hAnsi="Arial" w:cs="Arial"/>
          <w:color w:val="000000"/>
          <w:sz w:val="20"/>
          <w:szCs w:val="20"/>
        </w:rPr>
      </w:pPr>
      <w:r w:rsidRPr="00FB1908">
        <w:rPr>
          <w:rFonts w:ascii="Arial" w:hAnsi="Arial" w:cs="Arial"/>
          <w:color w:val="000000"/>
          <w:sz w:val="20"/>
          <w:szCs w:val="20"/>
        </w:rPr>
        <w:t>ANÁLISIS FODA DEL SISTEMA ACUSATORIO A 4 AÑOS DE SU UNICA IMPLEMENTACIÓN FEDERAL. MARIANA CARALANO. ERREIUS ONLINE. Agosto 2023</w:t>
      </w:r>
    </w:p>
    <w:sectPr w:rsidR="00D00019" w:rsidRPr="00FB1908" w:rsidSect="000658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charset w:val="00"/>
    <w:family w:val="roman"/>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C26BD"/>
    <w:multiLevelType w:val="hybridMultilevel"/>
    <w:tmpl w:val="15583E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6B37A6A"/>
    <w:multiLevelType w:val="hybridMultilevel"/>
    <w:tmpl w:val="C97E9D44"/>
    <w:lvl w:ilvl="0" w:tplc="0C0A000F">
      <w:start w:val="1"/>
      <w:numFmt w:val="decimal"/>
      <w:lvlText w:val="%1."/>
      <w:lvlJc w:val="left"/>
      <w:pPr>
        <w:ind w:left="780" w:hanging="360"/>
      </w:p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2" w15:restartNumberingAfterBreak="0">
    <w:nsid w:val="662B3FB3"/>
    <w:multiLevelType w:val="hybridMultilevel"/>
    <w:tmpl w:val="01AA16D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667D1252"/>
    <w:multiLevelType w:val="hybridMultilevel"/>
    <w:tmpl w:val="DD6AE6B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70997C2D"/>
    <w:multiLevelType w:val="hybridMultilevel"/>
    <w:tmpl w:val="33E06EE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8CB"/>
    <w:rsid w:val="00065885"/>
    <w:rsid w:val="000A2F85"/>
    <w:rsid w:val="000E403B"/>
    <w:rsid w:val="00153FD8"/>
    <w:rsid w:val="001B4764"/>
    <w:rsid w:val="001C198C"/>
    <w:rsid w:val="001E1824"/>
    <w:rsid w:val="001E54DF"/>
    <w:rsid w:val="00246941"/>
    <w:rsid w:val="00251069"/>
    <w:rsid w:val="0026296A"/>
    <w:rsid w:val="00284E80"/>
    <w:rsid w:val="002E2010"/>
    <w:rsid w:val="00334F59"/>
    <w:rsid w:val="003717BB"/>
    <w:rsid w:val="004326FB"/>
    <w:rsid w:val="004504FE"/>
    <w:rsid w:val="00480A8D"/>
    <w:rsid w:val="004A5856"/>
    <w:rsid w:val="00513BF0"/>
    <w:rsid w:val="00547913"/>
    <w:rsid w:val="007202AC"/>
    <w:rsid w:val="007569AC"/>
    <w:rsid w:val="008021F6"/>
    <w:rsid w:val="008048CB"/>
    <w:rsid w:val="00872289"/>
    <w:rsid w:val="008C2FA5"/>
    <w:rsid w:val="008F74F7"/>
    <w:rsid w:val="00A150D6"/>
    <w:rsid w:val="00A4499F"/>
    <w:rsid w:val="00A73B50"/>
    <w:rsid w:val="00B667F3"/>
    <w:rsid w:val="00BC43A6"/>
    <w:rsid w:val="00C111DC"/>
    <w:rsid w:val="00C96B1F"/>
    <w:rsid w:val="00CA3215"/>
    <w:rsid w:val="00CB6D15"/>
    <w:rsid w:val="00CF2B6B"/>
    <w:rsid w:val="00D00019"/>
    <w:rsid w:val="00DC2EF0"/>
    <w:rsid w:val="00E7631C"/>
    <w:rsid w:val="00F26C40"/>
    <w:rsid w:val="00F35081"/>
    <w:rsid w:val="00F51051"/>
    <w:rsid w:val="00FB1908"/>
    <w:rsid w:val="00FF7EC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64FCDB-79C8-4471-9222-05661E023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588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048CB"/>
    <w:pPr>
      <w:autoSpaceDE w:val="0"/>
      <w:autoSpaceDN w:val="0"/>
      <w:adjustRightInd w:val="0"/>
      <w:spacing w:after="0" w:line="240" w:lineRule="auto"/>
    </w:pPr>
    <w:rPr>
      <w:rFonts w:ascii="Liberation Serif" w:hAnsi="Liberation Serif" w:cs="Liberation Serif"/>
      <w:color w:val="000000"/>
      <w:sz w:val="24"/>
      <w:szCs w:val="24"/>
    </w:rPr>
  </w:style>
  <w:style w:type="paragraph" w:styleId="Prrafodelista">
    <w:name w:val="List Paragraph"/>
    <w:basedOn w:val="Normal"/>
    <w:uiPriority w:val="34"/>
    <w:qFormat/>
    <w:rsid w:val="00513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44F78-3F29-4CB1-9A74-5DCB71C67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2347</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SF</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dc:creator>
  <cp:lastModifiedBy>Esteban</cp:lastModifiedBy>
  <cp:revision>2</cp:revision>
  <dcterms:created xsi:type="dcterms:W3CDTF">2023-09-23T11:10:00Z</dcterms:created>
  <dcterms:modified xsi:type="dcterms:W3CDTF">2023-09-23T11:10:00Z</dcterms:modified>
</cp:coreProperties>
</file>